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CF" w:rsidRPr="00BD4DCF" w:rsidRDefault="00BD4DCF" w:rsidP="00BD4D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21 декабря 2013 г. N 363-ФЗ</w:t>
      </w:r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</w:t>
      </w:r>
      <w:hyperlink r:id="rId5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"О потребительском кредите (займе)"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BD4DCF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BD4DCF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BD4DCF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BD4DCF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28 июня 2014 г.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13 декабря 2013 года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18 декабря 2013 года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</w:t>
      </w:r>
    </w:p>
    <w:bookmarkEnd w:id="1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6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7 февраля 1992 года N 2300-I "О защите прав потребителей" (в редакции Федерального закона от 9 января 1996 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1999, N 51, ст. 6287; 2002, N 1, ст. 2; 2004, N 52, ст. 5275; 2007, N 44, ст. 5282; 2009, N 48, ст. 5711; 2011, N 30, ст. 4590; 2012, N 26, ст. 3446) следующие изменения: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7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 четвертый пункта 2 статьи 10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24"/>
      <w:bookmarkEnd w:id="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2"/>
      <w:bookmarkEnd w:id="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8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3 статьи 16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предложением следующего содержания: "Согласие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3"/>
      <w:bookmarkEnd w:id="4"/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hyperlink r:id="rId9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 24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0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6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406"/>
      <w:bookmarkEnd w:id="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"6.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4"/>
      <w:bookmarkEnd w:id="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hyperlink r:id="rId11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 40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2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5.1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051"/>
      <w:bookmarkEnd w:id="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"5.1. Предписание, выданное при осуществлении государственного надзора в области защиты прав потребителей, может быть обжаловано в арбитражный суд в течение трех месяцев со дня его выдачи.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8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2</w:t>
      </w:r>
    </w:p>
    <w:bookmarkEnd w:id="9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"http://mobileonline.garant.ru/document?id=10005638&amp;sub=4001"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 40.1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8 декабря 1995 года N 193-ФЗ "О сельскохозяйственной кооперации" (Собрание законодательства Российской Федерации, 1995, N 50, ст. 4870; 2003, N 24, ст. 2248; 2006, N 45, ст. 4635; 2013, N 30, ст. 4084) дополнить </w:t>
      </w:r>
      <w:hyperlink r:id="rId13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15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4011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"15. Кредитный кооператив вправе осуществлять профессиональную деятельность по предоставлению потребительских займов своим членам в порядке, установленном Федеральным законом "О потребительском кредите (займе)"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0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3</w:t>
      </w:r>
    </w:p>
    <w:bookmarkEnd w:id="11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"http://mobileonline.garant.ru/document?id=10064072&amp;sub=20807"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 807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части второй Гражданского кодекса Российской Федерации (Собрание законодательства Российской Федерации, 1996, N 5, ст. 410) дополнить </w:t>
      </w:r>
      <w:hyperlink r:id="rId14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3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807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12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4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4</w:t>
      </w:r>
    </w:p>
    <w:bookmarkEnd w:id="13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15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16 июля 1998 года N 102-ФЗ "Об ипотеке (залоге недвижимости)" (Собрание законодательства Российской Федерации, 1998, N 29, ст. 3400; 2001, N 46, ст. 4308; 2002, N 7, ст. 629; 2004, N 45, ст. 4377; 2005, N 1, ст. 42; 2008, N 52, ст. 6219; 2011, N 50, ст. 7347) следующие изменения: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400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дополнить </w:t>
      </w:r>
      <w:hyperlink r:id="rId16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 9.1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bookmarkEnd w:id="14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90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9.1.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90101"/>
      <w:bookmarkEnd w:id="1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Федеральным законом "О потребительском кредите (займе)".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90102"/>
      <w:bookmarkEnd w:id="1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применяются требования Федерального закона "О потребительском кредите (займе)" в части: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901121"/>
      <w:bookmarkEnd w:id="17"/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размещения информации о полной стоимости кредита (займа) на первой странице кредитного договора, договора займа;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901122"/>
      <w:bookmarkEnd w:id="18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901123"/>
      <w:bookmarkEnd w:id="19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901124"/>
      <w:bookmarkEnd w:id="20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предоставления заемщику графика платежей по кредитному договору, договору займа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402"/>
      <w:bookmarkEnd w:id="2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17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 47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47"/>
      <w:bookmarkEnd w:id="2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47.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Уступка прав по договору об ипотеке или обеспеченному ипотекой обязательству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471"/>
      <w:bookmarkEnd w:id="2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Залогодержатель вправе осуществлять уступку прав (требований) по договору об ипотеке или по обеспеченному ипотекой обязательству (основному обязательству) любым третьим лицам, если законом или договором не предусмотрено иное.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472"/>
      <w:bookmarkEnd w:id="24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Лицо, которому переданы права по договору об ипотеке, становится на место прежнего залогодержателя по этому договору.</w:t>
      </w:r>
    </w:p>
    <w:bookmarkEnd w:id="25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Если не доказано иное, уступка прав по договору об ипотеке означает и уступку прав по обеспеченному ипотекой обязательству (основному обязательству).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47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Если договором не предусмотрено иное, к лицу, которому переданы права по обязательству (основному обязательству), переходят и права, обеспечивающие исполнение обязательства.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473022"/>
      <w:bookmarkEnd w:id="2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Такое лицо становится на место прежнего залогодержателя по договору об ипотеке.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47302"/>
      <w:bookmarkEnd w:id="2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Уступка прав по обеспеченному ипотекой обязательству (основному обязательству) в соответствии с пунктом 1 статьи 389 Гражданского кодекса Российской Федерации должна быть 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совершена в той форме, в которой заключено обеспеченное ипотекой обязательство (основное обязательство).</w:t>
      </w:r>
    </w:p>
    <w:bookmarkEnd w:id="28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осуществлением уступки прав (требований) по договору об ипотеке или по обеспеченному ипотекой обязательству (основному обязательству) в порядке, установленном пунктом 1 настоящей статьи, залогодержатель передает персональные данные заемщика и (или) залогодателя - физического лица в соответствии с Федеральным законом от 27 июля 2006 года N 152-ФЗ "О персональных данных".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Лицо, которому были уступлены права (требования), обязано хранить ставшие ему известными в связи с уступкой прав (требований)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474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К отношениям между лицом, которому уступаются права, и залогодержателем применяются нормы статей 382, 384 - 386, 388 и 390 Гражданского кодекса Российской Федерации о передаче прав кредитора путем уступки требования.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475"/>
      <w:bookmarkEnd w:id="29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Уступка прав по договору об ипотеке или обеспеченному ипотекой обязательству, права по которым удостоверены закладной, не допускается. При совершении такой сделки она признается ничтожной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403"/>
      <w:bookmarkEnd w:id="30"/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 </w:t>
      </w:r>
      <w:hyperlink r:id="rId18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48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431"/>
      <w:bookmarkEnd w:id="3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9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4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новым первым предложением следующего содержания: "Кредитор вправе передать права на закладную любым третьим лицам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432"/>
      <w:bookmarkEnd w:id="32"/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20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6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486"/>
      <w:bookmarkEnd w:id="3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"6. В связи с передачей прав на закладную залогодержатель вправе передать персональные данные заемщика и (или) залогодателя - физического лица без согласия заемщика и (или) залогодателя - физического лица.</w:t>
      </w:r>
    </w:p>
    <w:bookmarkEnd w:id="34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Лицо, которому были переданы права на закладную, обязано хранить ставшие ему известными в связи с передачей закладной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5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5</w:t>
      </w:r>
    </w:p>
    <w:bookmarkEnd w:id="35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21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Кодекс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44, ст. 4266; 2005, N 1, ст. 9, 13, 37, 40, 45; N 10, ст. 763; N 13, ст. 1075, 1077; N 19, ст. 1752; N 27, ст. 2719, 2721; N 30, ст. 3104, 3124, 3131; N 50, ст. 5247; N 52, ст. 5574; 2006, N 1, ст. 4, 10;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2, ст. 172; N 6, ст. 636; N 10, ст. 1067; N 12, ст. 1234; N 17, ст. 1776; N 18, ст. 1907; N 19, ст. 2066; N 23, ст. 2380; N 31, ст. 3420, 3433, 3438, 3452; N 45, ст. 4641; N 50, ст. 5279, 5281; N 52, ст. 5498;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2007, N 1, ст. 21, 25, 29; N 7, ст. 840; N 16, ст. 1825; N 26, ст. 3089; N 30, ст. 3755; N 31, ст. 4007, 4008, 4015; N 41, ст. 4845; N 43, ст. 5084; N 46, ст. 5553; 2008, N 18, ст. 1941; N 20, ст. 2251, 2259;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30, ст. 3604; N 49, ст. 5745; N 52, ст. 6235, 6236; 2009, N 1, ст. 17; N 7, ст. 777; N 23, ст. 2759, 2776; N 26, ст. 3120, 3122; N 29, ст. 3597, 3599, 3642; N 30, ст. 3739; N 48, ст. 5711, 5724, 5755; N 52, ст. 6412;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2010, N 1, ст. 1; N 18, ст. 2145; N 19, ст. 2291; N 21, ст. 2525, 2530; N 23, ст. 2790; N 25, ст. 3070; N 27, ст. 3416; N 30, ст. 4002, 4006, 4007; N 31, ст. 4158, 4164, 4193, 4195, 4206, 4207, 4208; N 32, ст. 4298; N 41, ст. 5192; N 49, ст. 6409; N 52, ст. 6984; 2011, N 1, ст. 10, 23, 54; N 7, ст. 901; N 15, ст. 2039; N 17, ст. 2310; N 19, ст. 2714, 2715; N 23, ст. 3260; N 27, ст. 3873, 3881; N 29, ст. 4290, 4298;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30, ст. 4573, 4585, 4590, 4598, 4600, 4601, 4605; N 46, ст. 6406; N 47, ст. 6602; N 48, ст. 6728; N 49, ст. 7025, 7061; N 50, ст. 7342, 7345, 7346, 7351, 7352, 7355, 7362, 7366; 2012, N 6, ст. 621; N 10, ст. 1166; N 19, ст. 2278, 2281;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24, ст. 3068, 3069, 3082; N 29, ст. 3996; N 31, ст. 4320, 4330; N 47, ст. 6402, 6403, 6404, 6405; N 49, ст. 6757; N 53, ст. 7577, 7602, 7640, 7641; 2013, N 14, ст. 1651, 1657, 1666; N 19, ст. 2323, 2325; N 23, ст. 2871; N 26, ст. 3207, 3208, 3209;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27, ст. 3454, 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3469, 3470, 3477, 3478; N 30, ст. 4025, 4027, 4029, 4030, 4031, 4032, 4033, 4034, 4036, 4040, 4044, 4078, 4082; N 31, ст. 4191; N 43, ст. 5443, 5444, 5445, 5452; N 44, ст. 5624, 5643; N 48, ст. 6158, 6159, 6161, 6163, 6165; Российская газета, 2013, 4 декабря) следующие изменения: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50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22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примечание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статье 2.4 после цифр "14.55," дополнить цифрами "14.56,";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502"/>
      <w:bookmarkEnd w:id="3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</w:t>
      </w:r>
      <w:hyperlink r:id="rId23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 первом части 1 статьи 3.5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слова "14.1.2, частью 2.1 статьи 14.16" заменить словами "14.1.2, частью 2.1 статьи 14.16, статьей 14.57";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5003"/>
      <w:bookmarkEnd w:id="3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hyperlink r:id="rId24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1 статьи 4.5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"о защите прав потребителей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"о потребительском кредите (займе),";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5004"/>
      <w:bookmarkEnd w:id="38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hyperlink r:id="rId25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 первый части 2 статьи 14.8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482"/>
      <w:bookmarkEnd w:id="39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 Включение в договор условий, ущемляющих права потребителя, установленные законодательством о защите прав потребителей, -";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505"/>
      <w:bookmarkEnd w:id="40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главу 14 дополнить </w:t>
      </w:r>
      <w:hyperlink r:id="rId26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статьями 14.56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7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14.57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456"/>
      <w:bookmarkEnd w:id="4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14.56.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Незаконное осуществление профессиональной деятельности по предоставлению потребительских займов</w:t>
      </w:r>
    </w:p>
    <w:bookmarkEnd w:id="42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Осуществление профессиональной деятельности по предоставлению потребительских займов (за исключением банковской деятельности) юридическими лицами и индивидуальными предпринимателями, не имеющими права на ее осуществление, -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двухсот тысяч до пятисот тысяч рублей.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457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14.57.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Нарушение законодательства Российской Федерации о потребительском кредите (займе) при совершении действий, направленных на возврат задолженности по договору потребительского кредита (займа)</w:t>
      </w:r>
    </w:p>
    <w:bookmarkEnd w:id="43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Совершение юридическим лицом, с которым кредитор заключил агентский договор (предусматривающий совершение таким лицом юридических и (или) иных действий, направленных на возврат возникшей по договору потребительского кредита (займа) задолженности), действий, направленных на возврат задолженности по договору потребительского кредита (займа) и не предусмотренных законодательством Российской Федерации о потребительском кредите (займе), -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влечет наложение административного штрафа на граждан в размере от пяти тысяч до десяти тысяч рублей; на должностных лиц - от десяти тысяч до двадцати тысяч рублей; на юридических лиц - от двадцати тысяч до ста тысяч рублей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506"/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в </w:t>
      </w:r>
      <w:hyperlink r:id="rId28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23.1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561"/>
      <w:bookmarkEnd w:id="44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29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"частью 3 статьи 14.55, статьями" дополнить цифрами "14.56, 14.57,";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562"/>
      <w:bookmarkEnd w:id="4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30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 третий части 3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цифр "7.13 - 7.16," дополнить цифрами "14.57,";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507"/>
      <w:bookmarkEnd w:id="4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</w:t>
      </w:r>
      <w:hyperlink r:id="rId31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1 части 2 статьи 28.3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"(в части транспортных средств, находящихся в эксплуатации на территории Российской Федерации), статьями" дополнить цифрами "14.57,";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508"/>
      <w:bookmarkEnd w:id="4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в </w:t>
      </w:r>
      <w:hyperlink r:id="rId32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1 статьи 28.4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слова "статьей 14.35" заменить словами "статьями 14.35, 14.56".</w:t>
      </w:r>
    </w:p>
    <w:bookmarkEnd w:id="48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6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6</w:t>
      </w:r>
    </w:p>
    <w:bookmarkEnd w:id="49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33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30 декабря 2004 года N 218-ФЗ "О кредитных историях" (Собрание законодательства Российской Федерации, 2005, N 1, ст. 44; N 30, ст. 3121; 2007, N 31, ст. 4011; 2011, N 15, ст. 2038; N 29, ст. 4291; N 49, ст. 7067; 2013, N 30, ст. 4084) следующие изменения: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60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34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2 статьи 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",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микрофинансовых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организаций и кредитных кооперативов";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602"/>
      <w:bookmarkEnd w:id="50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35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7 статьи 3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307"/>
      <w:bookmarkEnd w:id="5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"7) </w:t>
      </w:r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пользователь кредитной истории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индивидуальный предприниматель или юридическое лицо, получившие письменное или иным способом зафиксированное согласие субъекта кредитной истории на получение кредитного отчета в целях, указанных в согласии 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субъекта кредитной истории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603"/>
      <w:bookmarkEnd w:id="5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 </w:t>
      </w:r>
      <w:hyperlink r:id="rId36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4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631"/>
      <w:bookmarkEnd w:id="5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37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401"/>
      <w:bookmarkEnd w:id="54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"1. Кредитная история субъекта кредитной истории - физического лица состоит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4011"/>
      <w:bookmarkEnd w:id="5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титульной части;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4012"/>
      <w:bookmarkEnd w:id="56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основной части;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4013"/>
      <w:bookmarkEnd w:id="5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дополнительной (закрытой) части;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4014"/>
      <w:bookmarkEnd w:id="58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информационной части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632"/>
      <w:bookmarkEnd w:id="59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38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4.1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441"/>
      <w:bookmarkEnd w:id="60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"4.1. В информационной части кредитной истории физического лица содержатся сведения о субъекте кредитной истории, помимо сведений, которые предусмотрены в части 2 настоящей статьи и которыми располагает источник формирования кредитной истории, информация о предоставлении займа (кредита) или об отказе в заключени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займа (кредита) либо о предоставлении займа (кредита) или его части, информация об отсутствии первого и последующих платежей по договору займа (кредита) в течение 180 календарных дней 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наступления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займа (кредита) либо предоставлении займа (кредита) или его части (для каждой записи кредитной истории) указываются: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4411"/>
      <w:bookmarkEnd w:id="6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сумма договора займа (кредита), по которому кредитором отказано заемщику в его заключении, либо сумма займа (кредита) или его части, в предоставлении которой заемщику отказано;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4412"/>
      <w:bookmarkEnd w:id="6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основания отказа кредитора заемщику в заключени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займа (кредита) либо предоставлении займа (кредита) или его части, которыми могут быть наличие обстоятельств, очевидно свидетельствующих о том, что предоставленная заемщику сумма не будет возвращена в срок, кредитная история заемщика, риск неисполнения заемщиком обязательств по договору займа (кредита) и взыскания с него штрафных санкций в связи с превышением общего размера платежей по всем имеющимся у заемщика на дату обращения за предоставлением займа (кредита) обязательствам по договорам займа (кредита), включая платежи по предоставляемому займу (кредиту), над годовым доходом заемщика, информация государственных органов власти и органов местного самоуправления;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4413"/>
      <w:bookmarkEnd w:id="6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дата отказа кредитора заемщику в заключени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займа (кредита) или предоставлении займа (кредита).";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604"/>
      <w:bookmarkEnd w:id="64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 </w:t>
      </w:r>
      <w:hyperlink r:id="rId39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5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641"/>
      <w:bookmarkEnd w:id="65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40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1 марта 2015 г.;</w:t>
      </w:r>
    </w:p>
    <w:bookmarkEnd w:id="66"/>
    <w:p w:rsidR="00BD4DCF" w:rsidRPr="00BD4DCF" w:rsidRDefault="00BD4DCF" w:rsidP="00BD4DC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D4DCF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D4DCF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1" w:history="1">
        <w:r w:rsidRPr="00BD4DCF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 "а" пункта 4 статьи 6</w:t>
        </w:r>
      </w:hyperlink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64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42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4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504"/>
      <w:bookmarkEnd w:id="67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 В иных случаях источники формирования кредитной истории представляют информацию в бюро кредитных историй только при наличии на это письменного или иным способом документально зафиксированного согласия заемщика. Согласие заемщика на представление информации в бюро кредитных историй может быть получено в любой форме, позволяющей однозначно определить получение такого согласия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605"/>
      <w:bookmarkEnd w:id="68"/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в </w:t>
      </w:r>
      <w:hyperlink r:id="rId43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6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651"/>
      <w:bookmarkEnd w:id="69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дополнить </w:t>
      </w:r>
      <w:hyperlink r:id="rId44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9.1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691"/>
      <w:bookmarkEnd w:id="70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"9.1. Информационная часть кредитной истории предоставляется пользователю кредитной истории без согласия субъекта кредитной истории в срок, не превышающий 10 календарных дней со дня обращения в бюро кредитных историй с запросом о предоставлении такой информационной части. Договором об оказании информационных услуг пользователю кредитной истории может быть предусмотрен более короткий срок предоставления такой информационной части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652"/>
      <w:bookmarkEnd w:id="7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б) </w:t>
      </w:r>
      <w:hyperlink r:id="rId45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11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"кредитной организацией" дополнить словами ",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микрофинансовой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организацией, кредитным кооперативом";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606"/>
      <w:bookmarkEnd w:id="72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hyperlink r:id="rId46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10 статьи 12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"Кредитные организации" дополнить словами ",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микрофинансовые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организации, кредитные кооперативы";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607"/>
      <w:bookmarkEnd w:id="7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</w:t>
      </w:r>
      <w:hyperlink r:id="rId47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8 статьи 13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"кредитные организации" дополнить словами ",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микрофинансовые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организации, кредитные кооперативы".</w:t>
      </w:r>
    </w:p>
    <w:bookmarkEnd w:id="74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7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7</w:t>
      </w:r>
    </w:p>
    <w:bookmarkEnd w:id="75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"http://mobileonline.garant.ru/document?id=12048567&amp;sub=6015"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 5 части 1 статьи 6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2006 года N 152-ФЗ "О персональных данных" (Собрание законодательства Российской Федерации, 2006, N 31, ст. 3451; 2009, N 48, ст. 5716; 2011, N 23, ст. 3263; N 31, ст. 4701; 2013, N 14, ст. 1651) изложить в следующей редакции: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6015"/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поручителем;".</w:t>
      </w:r>
      <w:proofErr w:type="gramEnd"/>
    </w:p>
    <w:bookmarkEnd w:id="76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8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8</w:t>
      </w:r>
    </w:p>
    <w:bookmarkEnd w:id="77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"http://mobileonline.garant.ru/document?id=12054840&amp;sub=2"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 2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19 июля 2007 года N 196-ФЗ "О ломбардах" (Собрание законодательства Российской Федерации, 2007, N 31, ст. 3992) дополнить </w:t>
      </w:r>
      <w:hyperlink r:id="rId48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1.1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21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"1.1. Ломбарды вправе осуществлять профессиональную деятельность по предоставлению потребительских займов в порядке, установленном Федеральным законом "О потребительском кредите (займе)"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78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9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9</w:t>
      </w:r>
    </w:p>
    <w:bookmarkEnd w:id="79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"http://mobileonline.garant.ru/document?id=12068343&amp;sub=402"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Часть 2 статьи 4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18 июля 2009 года N 190-ФЗ "О кредитной кооперации" (Собрание законодательства Российской Федерации, 2009, N 29, ст. 3627) дополнить предложением следующего содержания: "Кредитный кооператив вправе осуществлять профессиональную деятельность по предоставлению потребительских займов своим членам в порядке, установленном Федеральным законом "О потребительском кредите (займе)"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10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10</w:t>
      </w:r>
    </w:p>
    <w:bookmarkEnd w:id="80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"http://mobileonline.garant.ru/document?id=12076839&amp;sub=3"</w:instrTex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BD4DC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 3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 июля 2010 года N 151-ФЗ "О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микрофинансовой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деятельности и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микрофинансовых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организациях" (Собрание законодательства Российской Федерации, 2010, N 27, ст. 3435; 2013, N 30, ст. 4084) дополнить </w:t>
      </w:r>
      <w:hyperlink r:id="rId49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 2.1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321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"2.1. </w:t>
      </w:r>
      <w:proofErr w:type="spell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Микрофинансовые</w:t>
      </w:r>
      <w:proofErr w:type="spell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вправе осуществлять профессиональную деятельность по предоставлению потребительских займов в порядке, установленном Федеральным законом "О потребительском кредите (займе)"</w:t>
      </w:r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81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1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11</w:t>
      </w:r>
    </w:p>
    <w:bookmarkEnd w:id="82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Признать утратившими силу: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11"/>
      <w:proofErr w:type="gramStart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50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седьмую - двенадцатую статьи 30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"О банках и банковской деятельности" (в редакции </w:t>
      </w:r>
      <w:hyperlink r:id="rId51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 февраля 1996 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2008, N 15, ст. 1447);</w:t>
      </w:r>
      <w:proofErr w:type="gramEnd"/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112"/>
      <w:bookmarkEnd w:id="83"/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52" w:history="1">
        <w:r w:rsidRPr="00BD4DC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8 апреля 2008 года N 46-ФЗ "О внесении изменений в статью 30 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Федерального закона "О банках и банковской деятельности" (Собрание законодательства Российской Федерации, 2008, N 15, ст. 1447).</w:t>
      </w:r>
    </w:p>
    <w:bookmarkEnd w:id="84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2"/>
      <w:r w:rsidRPr="00BD4D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 12</w:t>
      </w:r>
    </w:p>
    <w:bookmarkEnd w:id="85"/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Федеральный закон вступает в силу с 1 июля 2014 года.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D4DCF" w:rsidRPr="00BD4DCF" w:rsidTr="00ED3E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D4DCF" w:rsidRPr="00BD4DCF" w:rsidRDefault="00BD4DCF" w:rsidP="00BD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D4D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4DCF" w:rsidRPr="00BD4DCF" w:rsidRDefault="00BD4DCF" w:rsidP="00BD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D4D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21 декабря 2013 г.</w:t>
      </w:r>
      <w:r w:rsidRPr="00BD4D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N 363-ФЗ</w:t>
      </w:r>
    </w:p>
    <w:p w:rsidR="00BD4DCF" w:rsidRPr="00BD4DCF" w:rsidRDefault="00BD4DCF" w:rsidP="00BD4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0C62" w:rsidRPr="0065630E" w:rsidRDefault="00A00C62">
      <w:pPr>
        <w:rPr>
          <w:rFonts w:ascii="Times New Roman" w:hAnsi="Times New Roman" w:cs="Times New Roman"/>
        </w:rPr>
      </w:pPr>
    </w:p>
    <w:sectPr w:rsidR="00A00C62" w:rsidRPr="0065630E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D4D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4D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4DC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DCF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2013 г. N 363-ФЗ "О внесении изменений в отдельные законодательные акты…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5"/>
    <w:rsid w:val="001B0D75"/>
    <w:rsid w:val="0065630E"/>
    <w:rsid w:val="00A00C62"/>
    <w:rsid w:val="00B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0005638&amp;sub=40115" TargetMode="External"/><Relationship Id="rId18" Type="http://schemas.openxmlformats.org/officeDocument/2006/relationships/hyperlink" Target="http://mobileonline.garant.ru/document?id=12012327&amp;sub=48" TargetMode="External"/><Relationship Id="rId26" Type="http://schemas.openxmlformats.org/officeDocument/2006/relationships/hyperlink" Target="http://mobileonline.garant.ru/document?id=12025267&amp;sub=1456" TargetMode="External"/><Relationship Id="rId39" Type="http://schemas.openxmlformats.org/officeDocument/2006/relationships/hyperlink" Target="http://mobileonline.garant.ru/document?id=12038288&amp;sub=5" TargetMode="External"/><Relationship Id="rId21" Type="http://schemas.openxmlformats.org/officeDocument/2006/relationships/hyperlink" Target="http://mobileonline.garant.ru/document?id=12025267&amp;sub=0" TargetMode="External"/><Relationship Id="rId34" Type="http://schemas.openxmlformats.org/officeDocument/2006/relationships/hyperlink" Target="http://mobileonline.garant.ru/document?id=12038288&amp;sub=102" TargetMode="External"/><Relationship Id="rId42" Type="http://schemas.openxmlformats.org/officeDocument/2006/relationships/hyperlink" Target="http://mobileonline.garant.ru/document?id=12038288&amp;sub=504" TargetMode="External"/><Relationship Id="rId47" Type="http://schemas.openxmlformats.org/officeDocument/2006/relationships/hyperlink" Target="http://mobileonline.garant.ru/document?id=12038288&amp;sub=1308" TargetMode="External"/><Relationship Id="rId50" Type="http://schemas.openxmlformats.org/officeDocument/2006/relationships/hyperlink" Target="http://mobileonline.garant.ru/document?id=10005800&amp;sub=30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obileonline.garant.ru/document?id=10006035&amp;sub=1024" TargetMode="External"/><Relationship Id="rId12" Type="http://schemas.openxmlformats.org/officeDocument/2006/relationships/hyperlink" Target="http://mobileonline.garant.ru/document?id=10006035&amp;sub=4051" TargetMode="External"/><Relationship Id="rId17" Type="http://schemas.openxmlformats.org/officeDocument/2006/relationships/hyperlink" Target="http://mobileonline.garant.ru/document?id=12012327&amp;sub=47" TargetMode="External"/><Relationship Id="rId25" Type="http://schemas.openxmlformats.org/officeDocument/2006/relationships/hyperlink" Target="http://mobileonline.garant.ru/document?id=12025267&amp;sub=14802" TargetMode="External"/><Relationship Id="rId33" Type="http://schemas.openxmlformats.org/officeDocument/2006/relationships/hyperlink" Target="http://mobileonline.garant.ru/document?id=12038288&amp;sub=0" TargetMode="External"/><Relationship Id="rId38" Type="http://schemas.openxmlformats.org/officeDocument/2006/relationships/hyperlink" Target="http://mobileonline.garant.ru/document?id=12038288&amp;sub=441" TargetMode="External"/><Relationship Id="rId46" Type="http://schemas.openxmlformats.org/officeDocument/2006/relationships/hyperlink" Target="http://mobileonline.garant.ru/document?id=12038288&amp;sub=12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2012327&amp;sub=901" TargetMode="External"/><Relationship Id="rId20" Type="http://schemas.openxmlformats.org/officeDocument/2006/relationships/hyperlink" Target="http://mobileonline.garant.ru/document?id=12012327&amp;sub=486" TargetMode="External"/><Relationship Id="rId29" Type="http://schemas.openxmlformats.org/officeDocument/2006/relationships/hyperlink" Target="http://mobileonline.garant.ru/document?id=12025267&amp;sub=23101" TargetMode="External"/><Relationship Id="rId41" Type="http://schemas.openxmlformats.org/officeDocument/2006/relationships/hyperlink" Target="http://mobileonline.garant.ru/document?id=57959546&amp;sub=641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6035&amp;sub=0" TargetMode="External"/><Relationship Id="rId11" Type="http://schemas.openxmlformats.org/officeDocument/2006/relationships/hyperlink" Target="http://mobileonline.garant.ru/document?id=10006035&amp;sub=40" TargetMode="External"/><Relationship Id="rId24" Type="http://schemas.openxmlformats.org/officeDocument/2006/relationships/hyperlink" Target="http://mobileonline.garant.ru/document?id=12025267&amp;sub=4501" TargetMode="External"/><Relationship Id="rId32" Type="http://schemas.openxmlformats.org/officeDocument/2006/relationships/hyperlink" Target="http://mobileonline.garant.ru/document?id=12025267&amp;sub=28401" TargetMode="External"/><Relationship Id="rId37" Type="http://schemas.openxmlformats.org/officeDocument/2006/relationships/hyperlink" Target="http://mobileonline.garant.ru/document?id=12038288&amp;sub=401" TargetMode="External"/><Relationship Id="rId40" Type="http://schemas.openxmlformats.org/officeDocument/2006/relationships/hyperlink" Target="http://mobileonline.garant.ru/document?id=70584720&amp;sub=73" TargetMode="External"/><Relationship Id="rId45" Type="http://schemas.openxmlformats.org/officeDocument/2006/relationships/hyperlink" Target="http://mobileonline.garant.ru/document?id=12038288&amp;sub=611" TargetMode="External"/><Relationship Id="rId53" Type="http://schemas.openxmlformats.org/officeDocument/2006/relationships/header" Target="header1.xml"/><Relationship Id="rId5" Type="http://schemas.openxmlformats.org/officeDocument/2006/relationships/hyperlink" Target="http://mobileonline.garant.ru/document?id=70444866&amp;sub=0" TargetMode="External"/><Relationship Id="rId15" Type="http://schemas.openxmlformats.org/officeDocument/2006/relationships/hyperlink" Target="http://mobileonline.garant.ru/document?id=12012327&amp;sub=0" TargetMode="External"/><Relationship Id="rId23" Type="http://schemas.openxmlformats.org/officeDocument/2006/relationships/hyperlink" Target="http://mobileonline.garant.ru/document?id=12025267&amp;sub=3501" TargetMode="External"/><Relationship Id="rId28" Type="http://schemas.openxmlformats.org/officeDocument/2006/relationships/hyperlink" Target="http://mobileonline.garant.ru/document?id=12025267&amp;sub=231" TargetMode="External"/><Relationship Id="rId36" Type="http://schemas.openxmlformats.org/officeDocument/2006/relationships/hyperlink" Target="http://mobileonline.garant.ru/document?id=12038288&amp;sub=4" TargetMode="External"/><Relationship Id="rId49" Type="http://schemas.openxmlformats.org/officeDocument/2006/relationships/hyperlink" Target="http://mobileonline.garant.ru/document?id=12076839&amp;sub=321" TargetMode="External"/><Relationship Id="rId10" Type="http://schemas.openxmlformats.org/officeDocument/2006/relationships/hyperlink" Target="http://mobileonline.garant.ru/document?id=10006035&amp;sub=2406" TargetMode="External"/><Relationship Id="rId19" Type="http://schemas.openxmlformats.org/officeDocument/2006/relationships/hyperlink" Target="http://mobileonline.garant.ru/document?id=12012327&amp;sub=484" TargetMode="External"/><Relationship Id="rId31" Type="http://schemas.openxmlformats.org/officeDocument/2006/relationships/hyperlink" Target="http://mobileonline.garant.ru/document?id=12025267&amp;sub=283021" TargetMode="External"/><Relationship Id="rId44" Type="http://schemas.openxmlformats.org/officeDocument/2006/relationships/hyperlink" Target="http://mobileonline.garant.ru/document?id=12038288&amp;sub=691" TargetMode="External"/><Relationship Id="rId52" Type="http://schemas.openxmlformats.org/officeDocument/2006/relationships/hyperlink" Target="http://mobileonline.garant.ru/document?id=1205979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6035&amp;sub=24" TargetMode="External"/><Relationship Id="rId14" Type="http://schemas.openxmlformats.org/officeDocument/2006/relationships/hyperlink" Target="http://mobileonline.garant.ru/document?id=10064072&amp;sub=8073" TargetMode="External"/><Relationship Id="rId22" Type="http://schemas.openxmlformats.org/officeDocument/2006/relationships/hyperlink" Target="http://mobileonline.garant.ru/document?id=12025267&amp;sub=24001" TargetMode="External"/><Relationship Id="rId27" Type="http://schemas.openxmlformats.org/officeDocument/2006/relationships/hyperlink" Target="http://mobileonline.garant.ru/document?id=12025267&amp;sub=1457" TargetMode="External"/><Relationship Id="rId30" Type="http://schemas.openxmlformats.org/officeDocument/2006/relationships/hyperlink" Target="http://mobileonline.garant.ru/document?id=12025267&amp;sub=2310303" TargetMode="External"/><Relationship Id="rId35" Type="http://schemas.openxmlformats.org/officeDocument/2006/relationships/hyperlink" Target="http://mobileonline.garant.ru/document?id=12038288&amp;sub=307" TargetMode="External"/><Relationship Id="rId43" Type="http://schemas.openxmlformats.org/officeDocument/2006/relationships/hyperlink" Target="http://mobileonline.garant.ru/document?id=12038288&amp;sub=6" TargetMode="External"/><Relationship Id="rId48" Type="http://schemas.openxmlformats.org/officeDocument/2006/relationships/hyperlink" Target="http://mobileonline.garant.ru/document?id=12054840&amp;sub=21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obileonline.garant.ru/document?id=10006035&amp;sub=1603" TargetMode="External"/><Relationship Id="rId51" Type="http://schemas.openxmlformats.org/officeDocument/2006/relationships/hyperlink" Target="http://mobileonline.garant.ru/document?id=10064324&amp;sub=10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Марат Марсович</dc:creator>
  <cp:keywords/>
  <dc:description/>
  <cp:lastModifiedBy>Сафин Марат Марсович</cp:lastModifiedBy>
  <cp:revision>3</cp:revision>
  <dcterms:created xsi:type="dcterms:W3CDTF">2019-03-28T06:07:00Z</dcterms:created>
  <dcterms:modified xsi:type="dcterms:W3CDTF">2019-04-03T04:44:00Z</dcterms:modified>
</cp:coreProperties>
</file>