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Порядку предоставления субсидий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некоммерческим организациям,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являющимся государственными</w:t>
      </w:r>
      <w:proofErr w:type="gramEnd"/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(муниципальными) учреждениями,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программы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“О защите прав потребителей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Республике Башкортостан”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претензий, исковых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 в защиту прав потребителей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группы населения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участию в судебных заседаниях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защиту прав потребителей и </w:t>
      </w: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законных</w:t>
      </w:r>
      <w:proofErr w:type="gramEnd"/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отдельных потребителей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(группы потребителей, неопределенного</w:t>
      </w:r>
      <w:proofErr w:type="gramEnd"/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круга потребителей)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торговли и услуг Республики Башкортостан 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предоставление субсидии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6BE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налогоплательщика (получателя субсидии, юридического лица))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в целях реализации мероприятий государственной программы “О защите прав потребителей в Республике Башкортостан” по подготовке претензий,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(группы потребителей, неопределенного круга потребителей), утвержденным постановлением Правительства</w:t>
      </w:r>
      <w:proofErr w:type="gram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Башкортостан от 10 января 2018 года № 4 (далее – Порядок), просит предоставить субсидию в размере _____ рублей, в том числе из бюджета Республики Башкортостан –____ рублей, в целях финансового обеспечения затрат (оплата труда с начислениями, транспортные услуги, услуги связи, накладные расходы, материально-техническое оснащение, приобретение канцелярских и расходных материалов) некоммерческих организаций на подготовку претензий, исковых заявлений в защиту прав потребителей социальной группы населения</w:t>
      </w:r>
      <w:proofErr w:type="gram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(малоимущих граждан; инвалидов; граждан </w:t>
      </w:r>
      <w:proofErr w:type="spell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предпенсионного</w:t>
      </w:r>
      <w:proofErr w:type="spell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возраста; пенсионеров; безработных; многодетных семей; неполных семей; семей, имеющих ребенка-инвалида; обучающихся по очной форме обучения) и участие в судебных заседаниях в защиту прав потребителей и законных интересов отдельных потребителей (группы потребителей, неопределенного круга потребителей).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4394"/>
      </w:tblGrid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Сокращенное (при </w:t>
            </w:r>
            <w:proofErr w:type="gramStart"/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наличии</w:t>
            </w:r>
            <w:proofErr w:type="gramEnd"/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) наименование налогоплательщика (получателя субсидии, юридического лица)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Организационно-правовая форма организации </w:t>
            </w: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(согласно свидетельству о регистрации)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Основной государственный регистрационный и идентификационный номера налогоплательщика (получателя субсидии) (ОГРН/ИНН)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нахождения организации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 организации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электронной почты организации (при наличии)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субсидии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сумма затрат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планируемых мероприятий в соответствии с планом мероприятий по подготовке претензий,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(группы потребителей, неопределенного круга потребителей) по форме, утверждаемой Министерством торговли и услуг Республики Башкортостан (пункт 2.3 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756BE" w:rsidRPr="00B756BE" w:rsidTr="00D92A63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756B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по реализации планируемых мероприятий в соответствии с планом мероприятий по подготовке претензий, исковых заявлений в защиту прав потребителей социальной группы населения и участию в судебных заседаниях в защиту прав потребителей и законных интересов отдельных потребителей (группы потребителей, неопределенного круга потребителей) по форме, утверждаемой Министерством торговли и услуг Республики Башкортостан (пункт 2.3 Порядка)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заявлением подтверждаем, что _____________________________________________________________________________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56BE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налогоплательщика (получателя субсидии, юридического лица))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юридического лица: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зарегистрировано на территории Республики Башкортостан не </w:t>
      </w: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шесть месяцев до дня окончания приема заявок на участие в конкурсе;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реализует в соответствии с учредительными документами мероприятия, направленные на защиту прав потребителей и оказание юридической помощи населению;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состоянию на "__" _______________ 20___ г.;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юридических лиц, в совокупности превышает 50 процентов;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д) не получает средства из бюджета Республики Башкортостан на основании иных нормативных правовых актов на цели, указанные в пункте 1.2 Порядка;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на первое число месяца, предшествующего месяцу, в котором планируется заключение договора (соглашения) о предоставлении субсидии, не имеет: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просроченной задолженности по возврату в бюджет Республики Башкортостан субсидий, бюджетных инвестиций, </w:t>
      </w: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предоставленных</w:t>
      </w:r>
      <w:proofErr w:type="gram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согласно иным правовым актам, и иной просроченной задолженности перед бюджетом Республики Башкортостан.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принятия решения о предоставлении субсидии юридическое лицо, указанное в заявлении, согласно на осуществление </w:t>
      </w:r>
      <w:r w:rsidRPr="00B756BE">
        <w:rPr>
          <w:rFonts w:ascii="Times New Roman" w:eastAsia="Times New Roman" w:hAnsi="Times New Roman" w:cs="Times New Roman"/>
          <w:sz w:val="24"/>
          <w:szCs w:val="24"/>
        </w:rPr>
        <w:t>Министерством торговли и услуг Республики Башкортостан</w:t>
      </w: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органами государственного финансового контроля проверок соблюдения условий, целей и порядка предоставления субсидии, а также обязуется предусмотреть в договорах (соглашениях), заключаемых в целях исполнения обязательств, аналогичное   согласие   поставщиков (подрядчиков, исполнителей).</w:t>
      </w:r>
      <w:proofErr w:type="gramEnd"/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указанное  в заявлении, согласно на публикацию (размещение) в информационно-телекоммуникационной сети Интернет информации о заявителе, о подаваемом заявлении, иной информации о заявителе, связанной с соответствующим конкурсом.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лицо, указанное в заявлении, обязуется достигнуть следующих результатов предоставления субсидии и значений показателей, необходимых для достижения результата предоставления субсидии: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2517"/>
        <w:gridCol w:w="2693"/>
        <w:gridCol w:w="2126"/>
        <w:gridCol w:w="1560"/>
        <w:gridCol w:w="425"/>
      </w:tblGrid>
      <w:tr w:rsidR="00B756BE" w:rsidRPr="00B756BE" w:rsidTr="00D92A63">
        <w:trPr>
          <w:trHeight w:val="1133"/>
        </w:trPr>
        <w:tc>
          <w:tcPr>
            <w:tcW w:w="602" w:type="dxa"/>
            <w:vAlign w:val="center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756BE">
              <w:rPr>
                <w:rFonts w:ascii="Times New Roman" w:hAnsi="Times New Roman" w:cs="Times New Roman"/>
              </w:rPr>
              <w:t>п</w:t>
            </w:r>
            <w:proofErr w:type="gramEnd"/>
            <w:r w:rsidRPr="00B756B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17" w:type="dxa"/>
            <w:vAlign w:val="center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756BE">
              <w:rPr>
                <w:rFonts w:ascii="Times New Roman" w:eastAsia="Times New Roman" w:hAnsi="Times New Roman" w:cs="Times New Roman"/>
              </w:rPr>
              <w:t>Наименование результата предоставления субсидии и показателей, необходимых для достижения результата предоставления субсидии</w:t>
            </w:r>
          </w:p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Значения</w:t>
            </w:r>
          </w:p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результата предоставления субсидии и показателей, необходимых для достижения результата предоставления субсидии, в соответствии с планом мероприятий по форме, утверждаемой Министерством торговли и услуг Республики Башкортостан</w:t>
            </w:r>
          </w:p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(единицы)</w:t>
            </w:r>
          </w:p>
        </w:tc>
        <w:tc>
          <w:tcPr>
            <w:tcW w:w="2126" w:type="dxa"/>
            <w:vAlign w:val="center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Значения</w:t>
            </w:r>
          </w:p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результата предоставления субсидии и показателей, необходимых для достижения результата предоставления субсидии, которые планируется достичь заявителем</w:t>
            </w:r>
          </w:p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(единицы)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Срок, на который запланировано достижение значения показателя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56BE" w:rsidRPr="00B756BE" w:rsidTr="00D92A63">
        <w:trPr>
          <w:trHeight w:val="683"/>
        </w:trPr>
        <w:tc>
          <w:tcPr>
            <w:tcW w:w="602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17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 xml:space="preserve">Количество удовлетворенных требований потребителей в досудебном и судебном порядке в защиту прав потребителей </w:t>
            </w:r>
          </w:p>
        </w:tc>
        <w:tc>
          <w:tcPr>
            <w:tcW w:w="2693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6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до конца года, в котором заключен договор (соглашение)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6BE" w:rsidRPr="00B756BE" w:rsidTr="00D92A63">
        <w:tc>
          <w:tcPr>
            <w:tcW w:w="602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17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 xml:space="preserve">Количество </w:t>
            </w:r>
            <w:r w:rsidRPr="00B756BE">
              <w:rPr>
                <w:rFonts w:ascii="Times New Roman" w:hAnsi="Times New Roman" w:cs="Times New Roman"/>
              </w:rPr>
              <w:lastRenderedPageBreak/>
              <w:t xml:space="preserve">подготовленных досудебных претензий: </w:t>
            </w:r>
          </w:p>
        </w:tc>
        <w:tc>
          <w:tcPr>
            <w:tcW w:w="2693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lastRenderedPageBreak/>
              <w:t>не менее 159</w:t>
            </w:r>
          </w:p>
        </w:tc>
        <w:tc>
          <w:tcPr>
            <w:tcW w:w="2126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56BE">
              <w:rPr>
                <w:rFonts w:ascii="Times New Roman" w:hAnsi="Times New Roman" w:cs="Times New Roman"/>
              </w:rPr>
              <w:t xml:space="preserve">до конца года, </w:t>
            </w:r>
            <w:r w:rsidRPr="00B756BE">
              <w:rPr>
                <w:rFonts w:ascii="Times New Roman" w:hAnsi="Times New Roman" w:cs="Times New Roman"/>
              </w:rPr>
              <w:lastRenderedPageBreak/>
              <w:t>в котором заключен договор (соглашение)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6BE" w:rsidRPr="00B756BE" w:rsidTr="00D92A63">
        <w:tc>
          <w:tcPr>
            <w:tcW w:w="602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17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Количество подготовленных исковых заявлений</w:t>
            </w:r>
          </w:p>
        </w:tc>
        <w:tc>
          <w:tcPr>
            <w:tcW w:w="2693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2126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56BE">
              <w:rPr>
                <w:rFonts w:ascii="Times New Roman" w:hAnsi="Times New Roman" w:cs="Times New Roman"/>
              </w:rPr>
              <w:t>до конца года, в котором заключен договор (соглашение)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6BE" w:rsidRPr="00B756BE" w:rsidTr="00D92A63">
        <w:tc>
          <w:tcPr>
            <w:tcW w:w="602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17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Количество фактов участия в судебных заседаниях по конкретному делу</w:t>
            </w:r>
          </w:p>
        </w:tc>
        <w:tc>
          <w:tcPr>
            <w:tcW w:w="2693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не менее 12</w:t>
            </w:r>
          </w:p>
        </w:tc>
        <w:tc>
          <w:tcPr>
            <w:tcW w:w="2126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56BE">
              <w:rPr>
                <w:rFonts w:ascii="Times New Roman" w:hAnsi="Times New Roman" w:cs="Times New Roman"/>
              </w:rPr>
              <w:t>до конца года, в котором заключен договор (соглашение)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56BE" w:rsidRPr="00B756BE" w:rsidTr="00D92A63">
        <w:trPr>
          <w:trHeight w:val="1741"/>
        </w:trPr>
        <w:tc>
          <w:tcPr>
            <w:tcW w:w="602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17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Количество удовлетворенных требований потребителей в досудебном и судебном порядке в защиту прав потребителей</w:t>
            </w:r>
          </w:p>
        </w:tc>
        <w:tc>
          <w:tcPr>
            <w:tcW w:w="2693" w:type="dxa"/>
          </w:tcPr>
          <w:p w:rsidR="00B756BE" w:rsidRPr="00B756BE" w:rsidRDefault="00B756BE" w:rsidP="00B756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756BE">
              <w:rPr>
                <w:rFonts w:ascii="Times New Roman" w:hAnsi="Times New Roman" w:cs="Times New Roman"/>
              </w:rPr>
              <w:t>64 требования</w:t>
            </w:r>
          </w:p>
        </w:tc>
        <w:tc>
          <w:tcPr>
            <w:tcW w:w="2126" w:type="dxa"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B756BE">
              <w:rPr>
                <w:rFonts w:ascii="Times New Roman" w:hAnsi="Times New Roman" w:cs="Times New Roman"/>
              </w:rPr>
              <w:t>до конца года, в котором заключен договор (соглашение)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756BE" w:rsidRPr="00B756BE" w:rsidRDefault="00B756BE" w:rsidP="00B75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6BE" w:rsidRPr="00B756BE" w:rsidRDefault="00B756BE" w:rsidP="00B75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6BE" w:rsidRPr="00B756BE" w:rsidRDefault="00B756BE" w:rsidP="00B75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6BE" w:rsidRPr="00B756BE" w:rsidRDefault="00B756BE" w:rsidP="00B75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B756BE" w:rsidRPr="00B756BE" w:rsidRDefault="00B756BE" w:rsidP="00B756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1 экз.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 (получатель субсидии, юридическое лицо):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___________              _________________________</w:t>
      </w:r>
      <w:r w:rsidRPr="00B75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_________________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756B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(расшифровка подписи)                         (должность)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proofErr w:type="gramStart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56BE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_______________ 2021 г.</w:t>
      </w: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6BE" w:rsidRPr="00B756BE" w:rsidRDefault="00B756BE" w:rsidP="00B7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6B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BF5A56" wp14:editId="73F94B56">
            <wp:extent cx="5934710" cy="806577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06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BE" w:rsidRPr="00B756BE" w:rsidRDefault="00B756BE" w:rsidP="00B7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BE" w:rsidRPr="00B756BE" w:rsidRDefault="00B756BE" w:rsidP="00B7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BE" w:rsidRPr="00B756BE" w:rsidRDefault="00B756BE" w:rsidP="00B7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56BE" w:rsidRPr="00B756BE" w:rsidRDefault="00B756BE" w:rsidP="00B75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6BE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DCC27FD" wp14:editId="5C26F797">
            <wp:extent cx="5937885" cy="8455025"/>
            <wp:effectExtent l="0" t="0" r="571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5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6BE" w:rsidRPr="00B756BE" w:rsidRDefault="00B756BE" w:rsidP="00B7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BE" w:rsidRPr="00B756BE" w:rsidRDefault="00B756BE" w:rsidP="00B7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BE" w:rsidRPr="00B756BE" w:rsidRDefault="00B756BE" w:rsidP="00B7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56BE" w:rsidRPr="00B756BE" w:rsidRDefault="00B756BE" w:rsidP="00B756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B756BE" w:rsidRPr="00B756BE" w:rsidSect="00E459B3">
          <w:headerReference w:type="default" r:id="rId7"/>
          <w:footerReference w:type="first" r:id="rId8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«__» _________ 2021 г.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_______________________________________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B756BE" w:rsidRPr="00B756BE" w:rsidTr="00D92A63">
        <w:tc>
          <w:tcPr>
            <w:tcW w:w="1560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(договор), заключенно</w:t>
            </w:r>
            <w:proofErr w:type="gramStart"/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 (контракты), заключенные Получателем </w:t>
            </w: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исполнения обязательств </w:t>
            </w: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соглашения (договора)</w:t>
            </w:r>
          </w:p>
        </w:tc>
      </w:tr>
      <w:tr w:rsidR="00B756BE" w:rsidRPr="00B756BE" w:rsidTr="00D92A63">
        <w:trPr>
          <w:trHeight w:val="429"/>
        </w:trPr>
        <w:tc>
          <w:tcPr>
            <w:tcW w:w="1560" w:type="dxa"/>
            <w:vMerge/>
          </w:tcPr>
          <w:p w:rsidR="00B756BE" w:rsidRPr="00B756BE" w:rsidRDefault="00B756BE" w:rsidP="00B756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B756BE" w:rsidRPr="00B756BE" w:rsidTr="00D92A63">
        <w:trPr>
          <w:trHeight w:val="141"/>
        </w:trPr>
        <w:tc>
          <w:tcPr>
            <w:tcW w:w="1560" w:type="dxa"/>
            <w:vMerge/>
          </w:tcPr>
          <w:p w:rsidR="00B756BE" w:rsidRPr="00B756BE" w:rsidRDefault="00B756BE" w:rsidP="00B756B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B756BE" w:rsidRPr="00B756BE" w:rsidRDefault="00B756BE" w:rsidP="00B756B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</w:tr>
      <w:tr w:rsidR="00B756BE" w:rsidRPr="00B756BE" w:rsidTr="00D92A63">
        <w:trPr>
          <w:trHeight w:val="191"/>
        </w:trPr>
        <w:tc>
          <w:tcPr>
            <w:tcW w:w="156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5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B756BE" w:rsidRPr="00B756BE" w:rsidTr="00D92A63">
        <w:trPr>
          <w:trHeight w:val="13"/>
        </w:trPr>
        <w:tc>
          <w:tcPr>
            <w:tcW w:w="156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56BE" w:rsidRPr="00B756BE" w:rsidTr="00D92A63">
        <w:trPr>
          <w:trHeight w:val="13"/>
        </w:trPr>
        <w:tc>
          <w:tcPr>
            <w:tcW w:w="156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B756BE" w:rsidRPr="00B756BE" w:rsidRDefault="00B756BE" w:rsidP="00B756B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__________   ________   ___________________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6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(должность)          (подпись)             (расшифровка подписи)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  ________________________   _____________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756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(должность)                        (фамилия, имя, отчество)                        (телефон)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756BE" w:rsidRPr="00B756BE" w:rsidRDefault="00B756BE" w:rsidP="00B756B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6BE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2021 г.</w:t>
      </w:r>
    </w:p>
    <w:p w:rsidR="008E5197" w:rsidRDefault="008E5197">
      <w:bookmarkStart w:id="0" w:name="_GoBack"/>
      <w:bookmarkEnd w:id="0"/>
    </w:p>
    <w:sectPr w:rsidR="008E5197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B756BE">
    <w:pPr>
      <w:pStyle w:val="a5"/>
      <w:jc w:val="center"/>
    </w:pPr>
  </w:p>
  <w:p w:rsidR="008C3C9C" w:rsidRDefault="00B756BE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B756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55464" w:rsidRDefault="00B756B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BE"/>
    <w:rsid w:val="008E5197"/>
    <w:rsid w:val="00B7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6BE"/>
  </w:style>
  <w:style w:type="paragraph" w:styleId="a5">
    <w:name w:val="footer"/>
    <w:basedOn w:val="a"/>
    <w:link w:val="a6"/>
    <w:uiPriority w:val="99"/>
    <w:unhideWhenUsed/>
    <w:rsid w:val="00B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6BE"/>
  </w:style>
  <w:style w:type="paragraph" w:styleId="a7">
    <w:name w:val="Balloon Text"/>
    <w:basedOn w:val="a"/>
    <w:link w:val="a8"/>
    <w:uiPriority w:val="99"/>
    <w:semiHidden/>
    <w:unhideWhenUsed/>
    <w:rsid w:val="00B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56BE"/>
  </w:style>
  <w:style w:type="paragraph" w:styleId="a5">
    <w:name w:val="footer"/>
    <w:basedOn w:val="a"/>
    <w:link w:val="a6"/>
    <w:uiPriority w:val="99"/>
    <w:unhideWhenUsed/>
    <w:rsid w:val="00B756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56BE"/>
  </w:style>
  <w:style w:type="paragraph" w:styleId="a7">
    <w:name w:val="Balloon Text"/>
    <w:basedOn w:val="a"/>
    <w:link w:val="a8"/>
    <w:uiPriority w:val="99"/>
    <w:semiHidden/>
    <w:unhideWhenUsed/>
    <w:rsid w:val="00B7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Марат Марсович</dc:creator>
  <cp:lastModifiedBy>Сафин Марат Марсович</cp:lastModifiedBy>
  <cp:revision>1</cp:revision>
  <dcterms:created xsi:type="dcterms:W3CDTF">2021-02-10T07:20:00Z</dcterms:created>
  <dcterms:modified xsi:type="dcterms:W3CDTF">2021-02-10T07:21:00Z</dcterms:modified>
</cp:coreProperties>
</file>